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B81" w:rsidRDefault="00CE17EB" w:rsidP="00CE17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 МЕРОПРИЯТИЙ</w:t>
      </w:r>
    </w:p>
    <w:p w:rsidR="00CE17EB" w:rsidRDefault="009F09F2" w:rsidP="00CE1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 функционированию в 2022-2023</w:t>
      </w:r>
      <w:r w:rsidR="00CE17EB">
        <w:rPr>
          <w:rFonts w:ascii="Times New Roman" w:hAnsi="Times New Roman" w:cs="Times New Roman"/>
          <w:b/>
          <w:sz w:val="28"/>
        </w:rPr>
        <w:t xml:space="preserve"> учебном году центра образования цифрового и гуманитарного профиля «Точка роста», созданного на базе МКОУ Нижне-</w:t>
      </w:r>
      <w:proofErr w:type="spellStart"/>
      <w:r w:rsidR="00CE17EB">
        <w:rPr>
          <w:rFonts w:ascii="Times New Roman" w:hAnsi="Times New Roman" w:cs="Times New Roman"/>
          <w:b/>
          <w:sz w:val="28"/>
        </w:rPr>
        <w:t>Иленская</w:t>
      </w:r>
      <w:proofErr w:type="spellEnd"/>
      <w:r w:rsidR="00CE17EB">
        <w:rPr>
          <w:rFonts w:ascii="Times New Roman" w:hAnsi="Times New Roman" w:cs="Times New Roman"/>
          <w:b/>
          <w:sz w:val="28"/>
        </w:rPr>
        <w:t xml:space="preserve"> СОШ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957"/>
        <w:gridCol w:w="5814"/>
        <w:gridCol w:w="4252"/>
        <w:gridCol w:w="3969"/>
      </w:tblGrid>
      <w:tr w:rsidR="00FF0C52" w:rsidTr="00C94A2A">
        <w:tc>
          <w:tcPr>
            <w:tcW w:w="957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17EB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строки</w:t>
            </w:r>
            <w:r w:rsidRPr="00CE1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814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252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мероприятия, целевая аудитория</w:t>
            </w:r>
          </w:p>
        </w:tc>
        <w:tc>
          <w:tcPr>
            <w:tcW w:w="3969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 мероприятия</w:t>
            </w:r>
          </w:p>
        </w:tc>
      </w:tr>
      <w:tr w:rsidR="00C94A2A" w:rsidTr="00C94A2A">
        <w:tc>
          <w:tcPr>
            <w:tcW w:w="14992" w:type="dxa"/>
            <w:gridSpan w:val="4"/>
          </w:tcPr>
          <w:p w:rsidR="00C94A2A" w:rsidRPr="00CE17EB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1. Проведение совместных мероприятий для обучающихся и педагогических работников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5814" w:type="dxa"/>
          </w:tcPr>
          <w:p w:rsidR="00FF0C52" w:rsidRPr="00CE17EB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Декада безопасности </w:t>
            </w:r>
          </w:p>
        </w:tc>
        <w:tc>
          <w:tcPr>
            <w:tcW w:w="4252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обучающиеся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 года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5814" w:type="dxa"/>
          </w:tcPr>
          <w:p w:rsidR="00FF0C52" w:rsidRPr="00CE17EB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развитию олимпиадного движения</w:t>
            </w:r>
          </w:p>
        </w:tc>
        <w:tc>
          <w:tcPr>
            <w:tcW w:w="4252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обучающиеся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– декабрь 2022 года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5814" w:type="dxa"/>
          </w:tcPr>
          <w:p w:rsidR="00FF0C52" w:rsidRPr="00CE17EB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Турнир по шахматам</w:t>
            </w:r>
          </w:p>
        </w:tc>
        <w:tc>
          <w:tcPr>
            <w:tcW w:w="4252" w:type="dxa"/>
          </w:tcPr>
          <w:p w:rsidR="00FF0C52" w:rsidRPr="00CE17EB" w:rsidRDefault="0003685C" w:rsidP="000368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2022 года</w:t>
            </w:r>
          </w:p>
        </w:tc>
      </w:tr>
      <w:tr w:rsidR="00C94A2A" w:rsidTr="00885633">
        <w:tc>
          <w:tcPr>
            <w:tcW w:w="14992" w:type="dxa"/>
            <w:gridSpan w:val="4"/>
          </w:tcPr>
          <w:p w:rsidR="00C94A2A" w:rsidRPr="00CE17EB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2. Организация и участие в региональных и межрегиональных конференциях, фестивалях, форумах по обмену опытом работы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5814" w:type="dxa"/>
          </w:tcPr>
          <w:p w:rsidR="00FF0C52" w:rsidRPr="0003685C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детских технопарков «Кванториум»,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-куб»</w:t>
            </w:r>
          </w:p>
        </w:tc>
        <w:tc>
          <w:tcPr>
            <w:tcW w:w="4252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2022 года</w:t>
            </w:r>
          </w:p>
        </w:tc>
      </w:tr>
      <w:tr w:rsidR="00C94A2A" w:rsidTr="00B1505B">
        <w:tc>
          <w:tcPr>
            <w:tcW w:w="14992" w:type="dxa"/>
            <w:gridSpan w:val="4"/>
          </w:tcPr>
          <w:p w:rsidR="00C94A2A" w:rsidRPr="00CE17EB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3.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мероприятиях, организуемых Министерством просвещения Российской Федерации и федеральным государственным автономным образовательным учреждением дополнительного профессионального образования «Академия реализации государственной политики и профессионального развития работников образования Министерства  просвещения  Российской Федерации» (далее – ФГАОУ ДПО «Академия Минпросвещения России»    </w:t>
            </w:r>
            <w:proofErr w:type="gramEnd"/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5814" w:type="dxa"/>
          </w:tcPr>
          <w:p w:rsidR="00FF0C52" w:rsidRPr="00CE17EB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участия педагогов Свердловской области в Форуме для педагогов центров образования цифрового и гуманитарного профилей «Точка роста»</w:t>
            </w:r>
          </w:p>
        </w:tc>
        <w:tc>
          <w:tcPr>
            <w:tcW w:w="4252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Pr="00CE17EB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2022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94A2A" w:rsidTr="00B67F4A">
        <w:tc>
          <w:tcPr>
            <w:tcW w:w="14992" w:type="dxa"/>
            <w:gridSpan w:val="4"/>
          </w:tcPr>
          <w:p w:rsidR="00C94A2A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4. Популяризация национального проекта «Образование»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Обеспечения размещения информации по вопросам создания, функционирования центра образования цифрового и гуманитарного профиля «Точка роста» на сайте Министерства образования и молодежной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политики Свердловской области</w:t>
            </w:r>
          </w:p>
          <w:p w:rsidR="00FF0C52" w:rsidRPr="000A1535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FF0C52"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FF0C52"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</w:t>
              </w:r>
              <w:r w:rsidR="00FF0C52" w:rsidRPr="00196F2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//</w:t>
              </w:r>
              <w:proofErr w:type="spellStart"/>
              <w:r w:rsidR="00FF0C52"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vk</w:t>
              </w:r>
              <w:proofErr w:type="spellEnd"/>
              <w:r w:rsidR="00FF0C52" w:rsidRPr="00196F2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FF0C52"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FF0C52" w:rsidRPr="00196F2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FF0C52"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minobraz</w:t>
              </w:r>
              <w:proofErr w:type="spellEnd"/>
              <w:r w:rsidR="00FF0C52" w:rsidRPr="00196F2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66</w:t>
              </w:r>
            </w:hyperlink>
            <w:r w:rsidR="00FF0C52" w:rsidRPr="00196F2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4252" w:type="dxa"/>
          </w:tcPr>
          <w:p w:rsidR="00FF0C52" w:rsidRPr="00835684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Пользователи и посетители сайтов</w:t>
            </w:r>
          </w:p>
        </w:tc>
        <w:tc>
          <w:tcPr>
            <w:tcW w:w="3969" w:type="dxa"/>
          </w:tcPr>
          <w:p w:rsidR="00FF0C52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2022/2023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4.2.</w:t>
            </w:r>
          </w:p>
        </w:tc>
        <w:tc>
          <w:tcPr>
            <w:tcW w:w="5814" w:type="dxa"/>
          </w:tcPr>
          <w:p w:rsidR="00FF0C52" w:rsidRPr="00835684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размещения информации о проводимых ГАНОУ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«Дворец молодежи» мероприятиях для обучающихся и педагогов центра образования цифрового и гуманитарного профиля «Точка роста» на сайте ГАНОУ СО «Дворец молодежи» </w:t>
            </w:r>
            <w:hyperlink r:id="rId6" w:history="1"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</w:t>
              </w:r>
              <w:r w:rsidRPr="008356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//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dm</w:t>
              </w:r>
              <w:r w:rsidRPr="008356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centre</w:t>
              </w:r>
              <w:r w:rsidRPr="008356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r w:rsidRPr="00835684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  <w:r w:rsidRPr="00835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сайте центра инновационного и гуманитарного образования – структурного подразделения ГАНОУ СО «Дворец молодежи» </w:t>
            </w:r>
            <w:hyperlink r:id="rId7" w:history="1"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tochkarosta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dm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centre</w:t>
              </w:r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E60797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356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2" w:type="dxa"/>
          </w:tcPr>
          <w:p w:rsidR="00FF0C52" w:rsidRPr="00835684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Пользователи и посетители сайтов</w:t>
            </w:r>
          </w:p>
        </w:tc>
        <w:tc>
          <w:tcPr>
            <w:tcW w:w="3969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0A1535">
              <w:rPr>
                <w:rFonts w:ascii="Times New Roman" w:hAnsi="Times New Roman" w:cs="Times New Roman"/>
                <w:sz w:val="24"/>
                <w:szCs w:val="24"/>
              </w:rPr>
              <w:t>течение 2022/2023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</w:tr>
      <w:tr w:rsidR="00C94A2A" w:rsidTr="00401C1F">
        <w:tc>
          <w:tcPr>
            <w:tcW w:w="14992" w:type="dxa"/>
            <w:gridSpan w:val="4"/>
          </w:tcPr>
          <w:p w:rsidR="00C94A2A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5. Поддержка реализации сетевых образовательных программ с использованием ресурсов центра образования «Точка роста»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4" w:type="dxa"/>
          </w:tcPr>
          <w:p w:rsidR="00FF0C52" w:rsidRPr="00863888" w:rsidRDefault="00FF0C52" w:rsidP="000A15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допол</w:t>
            </w:r>
            <w:r w:rsidR="000A1535">
              <w:rPr>
                <w:rFonts w:ascii="Times New Roman" w:hAnsi="Times New Roman" w:cs="Times New Roman"/>
                <w:sz w:val="24"/>
                <w:szCs w:val="24"/>
              </w:rPr>
              <w:t>нительных общеобразовательных об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щеразвивающих программ в сетевой форме 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обучающиеся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A1535" w:rsidP="000A15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2022</w:t>
            </w:r>
            <w:r w:rsidR="00C94A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94A2A" w:rsidTr="006B36D8">
        <w:tc>
          <w:tcPr>
            <w:tcW w:w="14992" w:type="dxa"/>
            <w:gridSpan w:val="4"/>
          </w:tcPr>
          <w:p w:rsidR="00C94A2A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6. Вовлечение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различные формы сопровождения и наставничества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5814" w:type="dxa"/>
          </w:tcPr>
          <w:p w:rsidR="00FF0C52" w:rsidRDefault="0003685C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685C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Подготовка к  конкурсам научных работ</w:t>
            </w:r>
          </w:p>
        </w:tc>
        <w:tc>
          <w:tcPr>
            <w:tcW w:w="4252" w:type="dxa"/>
          </w:tcPr>
          <w:p w:rsidR="00FF0C52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и обучающиеся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2022/2023 года</w:t>
            </w:r>
          </w:p>
        </w:tc>
      </w:tr>
      <w:tr w:rsidR="00C94A2A" w:rsidTr="00772D0B">
        <w:tc>
          <w:tcPr>
            <w:tcW w:w="14992" w:type="dxa"/>
            <w:gridSpan w:val="4"/>
          </w:tcPr>
          <w:p w:rsidR="00C94A2A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7. Организация профориентационной деятельности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участия школьников во всероссийских открытых уроках по ранней профессиональной ориентации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ПроеКТОриЯ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в рамках регионального проекта «Успех каждого ребенка» национального проекта «Образование»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6-11 классов</w:t>
            </w:r>
          </w:p>
        </w:tc>
        <w:tc>
          <w:tcPr>
            <w:tcW w:w="3969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участия школьников в проекте  по ранней профессиональной ориентации «Билет в будущее» в рамках регионального проекта «Успех каждого ребенка»  национального проекта «Образование»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общеобразовательных организаций 6-11 классов</w:t>
            </w:r>
          </w:p>
        </w:tc>
        <w:tc>
          <w:tcPr>
            <w:tcW w:w="3969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</w:tc>
      </w:tr>
      <w:tr w:rsidR="00C94A2A" w:rsidTr="00EF2C1C">
        <w:tc>
          <w:tcPr>
            <w:tcW w:w="14992" w:type="dxa"/>
            <w:gridSpan w:val="4"/>
          </w:tcPr>
          <w:p w:rsidR="00C94A2A" w:rsidRPr="00F91F47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8. Развитие проектной деятельности обучающихся общеобразовательных организаций за счет ресурсов центров образования «Точка роста», детских технопарков «Кванториум», центров цифрового образования детей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-куб»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</w:t>
            </w:r>
          </w:p>
        </w:tc>
        <w:tc>
          <w:tcPr>
            <w:tcW w:w="5814" w:type="dxa"/>
          </w:tcPr>
          <w:p w:rsidR="00FF0C52" w:rsidRPr="00F91F47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каскадных семинаров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(«Проектирование и моделирование»,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VR</w:t>
            </w:r>
            <w:r w:rsidRPr="00F91F4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»), базовый уровень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Специалисты центра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Сентябрь – декабрь 2022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направлениям «Технология», «Информатика» и «Основы безопасности жизнедеятельности»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центров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2022/2023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учебного года</w:t>
            </w:r>
          </w:p>
        </w:tc>
      </w:tr>
      <w:tr w:rsidR="000A1535" w:rsidTr="00C94A2A">
        <w:tc>
          <w:tcPr>
            <w:tcW w:w="957" w:type="dxa"/>
          </w:tcPr>
          <w:p w:rsidR="000A1535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</w:t>
            </w:r>
          </w:p>
        </w:tc>
        <w:tc>
          <w:tcPr>
            <w:tcW w:w="5814" w:type="dxa"/>
          </w:tcPr>
          <w:p w:rsidR="000A1535" w:rsidRDefault="000A1535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153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 xml:space="preserve">Защита </w:t>
            </w:r>
            <w:proofErr w:type="gramStart"/>
            <w:r w:rsidRPr="000A153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индивидуал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ьных проектов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, обучающихся 10</w:t>
            </w:r>
            <w:r w:rsidRPr="000A1535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  <w:t>-х классов</w:t>
            </w:r>
          </w:p>
        </w:tc>
        <w:tc>
          <w:tcPr>
            <w:tcW w:w="4252" w:type="dxa"/>
          </w:tcPr>
          <w:p w:rsidR="000A1535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центров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0A1535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2023 года</w:t>
            </w:r>
          </w:p>
        </w:tc>
      </w:tr>
      <w:tr w:rsidR="00C94A2A" w:rsidTr="003E53E5">
        <w:tc>
          <w:tcPr>
            <w:tcW w:w="14992" w:type="dxa"/>
            <w:gridSpan w:val="4"/>
          </w:tcPr>
          <w:p w:rsidR="00C94A2A" w:rsidRPr="00F91F47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9. Проведение обучающих мероприятий по поддержке общеобразовательных организаций, показывающих низкие образовательные результаты, с использованием инфраструктуры центров образования «Точка роста», детских технопарков «Кванториум», центров цифрового образования детей «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-куб»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онлайн курсов для специалистов центра образования цифрового и гуманитарного профиля «Точка роста»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94A2A" w:rsidTr="008C0426">
        <w:tc>
          <w:tcPr>
            <w:tcW w:w="14992" w:type="dxa"/>
            <w:gridSpan w:val="4"/>
          </w:tcPr>
          <w:p w:rsidR="00C94A2A" w:rsidRDefault="00C94A2A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10. Демонстрация эффективного опыта реализации образовательных программ</w:t>
            </w:r>
          </w:p>
        </w:tc>
      </w:tr>
      <w:tr w:rsidR="00FF0C52" w:rsidTr="00C94A2A">
        <w:tc>
          <w:tcPr>
            <w:tcW w:w="957" w:type="dxa"/>
          </w:tcPr>
          <w:p w:rsidR="00FF0C52" w:rsidRPr="00CE17EB" w:rsidRDefault="0003685C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  <w:bookmarkStart w:id="0" w:name="_GoBack"/>
            <w:bookmarkEnd w:id="0"/>
            <w:r w:rsidR="00FF0C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814" w:type="dxa"/>
          </w:tcPr>
          <w:p w:rsidR="00FF0C52" w:rsidRDefault="00FF0C52" w:rsidP="00CE17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круглого стола «Точки роста»: п</w:t>
            </w:r>
            <w:r w:rsidR="000A1535">
              <w:rPr>
                <w:rFonts w:ascii="Times New Roman" w:hAnsi="Times New Roman" w:cs="Times New Roman"/>
                <w:sz w:val="24"/>
                <w:szCs w:val="24"/>
              </w:rPr>
              <w:t>ерспектива взаимодействия в 2022/2023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4252" w:type="dxa"/>
          </w:tcPr>
          <w:p w:rsidR="00FF0C52" w:rsidRDefault="00FF0C52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центра образования цифрового и гуманитарного профиля «Точка роста»</w:t>
            </w:r>
          </w:p>
        </w:tc>
        <w:tc>
          <w:tcPr>
            <w:tcW w:w="3969" w:type="dxa"/>
          </w:tcPr>
          <w:p w:rsidR="00FF0C52" w:rsidRDefault="000A1535" w:rsidP="00CE17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 2022</w:t>
            </w:r>
            <w:r w:rsidR="00FF0C52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CE17EB" w:rsidRPr="00CE17EB" w:rsidRDefault="00CE17EB" w:rsidP="00CE17E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</w:p>
    <w:sectPr w:rsidR="00CE17EB" w:rsidRPr="00CE17EB" w:rsidSect="00CE17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7EB"/>
    <w:rsid w:val="0002600A"/>
    <w:rsid w:val="0003685C"/>
    <w:rsid w:val="000A1535"/>
    <w:rsid w:val="00196F24"/>
    <w:rsid w:val="00585EA9"/>
    <w:rsid w:val="005B3B81"/>
    <w:rsid w:val="00835684"/>
    <w:rsid w:val="00863888"/>
    <w:rsid w:val="009049D1"/>
    <w:rsid w:val="009F09F2"/>
    <w:rsid w:val="00C94A2A"/>
    <w:rsid w:val="00CC01AA"/>
    <w:rsid w:val="00CE17EB"/>
    <w:rsid w:val="00D25D3E"/>
    <w:rsid w:val="00EC54B5"/>
    <w:rsid w:val="00F91F47"/>
    <w:rsid w:val="00FF0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96F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96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chkarosta.dm-centre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m-centre.ru/" TargetMode="External"/><Relationship Id="rId5" Type="http://schemas.openxmlformats.org/officeDocument/2006/relationships/hyperlink" Target="https://vk.com/minobraz6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2021-09-24T14:12:00Z</dcterms:created>
  <dcterms:modified xsi:type="dcterms:W3CDTF">2022-09-15T14:11:00Z</dcterms:modified>
</cp:coreProperties>
</file>